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3"/>
        <w:gridCol w:w="3537"/>
      </w:tblGrid>
      <w:tr w:rsidR="005D5DF9" w14:paraId="4377B440" w14:textId="77777777" w:rsidTr="005D5DF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77B43C" w14:textId="77777777" w:rsidR="005D5DF9" w:rsidRDefault="005D5DF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377B473" wp14:editId="4377B474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7B43D" w14:textId="43946336" w:rsidR="005D5DF9" w:rsidRDefault="00D07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7B43E" w14:textId="77777777" w:rsidR="005D5DF9" w:rsidRDefault="005D5D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77B475" wp14:editId="4377B476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7B43F" w14:textId="6860ED9D" w:rsidR="005D5DF9" w:rsidRDefault="00D33ADE">
            <w:pPr>
              <w:jc w:val="center"/>
              <w:rPr>
                <w:b/>
                <w:color w:val="0054D0"/>
              </w:rPr>
            </w:pPr>
            <w:hyperlink r:id="rId7" w:history="1">
              <w:r w:rsidR="00C863D3"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4377B441" w14:textId="77777777" w:rsidR="00302230" w:rsidRPr="00603662" w:rsidRDefault="00595D75" w:rsidP="005D5DF9">
      <w:pPr>
        <w:spacing w:before="120"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Subject Area(s)</w:t>
      </w:r>
      <w:r w:rsidR="002D1BDD" w:rsidRPr="00603662">
        <w:rPr>
          <w:rFonts w:ascii="Arial" w:hAnsi="Arial" w:cs="Arial"/>
          <w:b/>
        </w:rPr>
        <w:t>:</w:t>
      </w:r>
      <w:r w:rsidR="00F04345" w:rsidRPr="00603662">
        <w:rPr>
          <w:rFonts w:ascii="Arial" w:hAnsi="Arial" w:cs="Arial"/>
        </w:rPr>
        <w:t xml:space="preserve"> </w:t>
      </w:r>
      <w:r w:rsidR="0080348F">
        <w:rPr>
          <w:rFonts w:ascii="Arial" w:hAnsi="Arial" w:cs="Arial"/>
        </w:rPr>
        <w:t>Biology</w:t>
      </w:r>
    </w:p>
    <w:p w14:paraId="4377B442" w14:textId="32087407" w:rsidR="00595D75" w:rsidRPr="00603662" w:rsidRDefault="00ED6931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Computer Science</w:t>
      </w:r>
      <w:r w:rsidR="00595D75" w:rsidRPr="00603662">
        <w:rPr>
          <w:rFonts w:ascii="Arial" w:hAnsi="Arial" w:cs="Arial"/>
          <w:b/>
        </w:rPr>
        <w:t xml:space="preserve"> Tools</w:t>
      </w:r>
      <w:r w:rsidR="002D1BDD" w:rsidRPr="00603662">
        <w:rPr>
          <w:rFonts w:ascii="Arial" w:hAnsi="Arial" w:cs="Arial"/>
          <w:b/>
        </w:rPr>
        <w:t>:</w:t>
      </w:r>
      <w:r w:rsidR="00F04345" w:rsidRPr="00603662">
        <w:rPr>
          <w:rFonts w:ascii="Arial" w:hAnsi="Arial" w:cs="Arial"/>
        </w:rPr>
        <w:t xml:space="preserve"> </w:t>
      </w:r>
      <w:r w:rsidR="00871C24">
        <w:rPr>
          <w:rFonts w:ascii="Arial" w:hAnsi="Arial" w:cs="Arial"/>
        </w:rPr>
        <w:t>Computers that can access SNAP</w:t>
      </w:r>
      <w:r w:rsidR="006D1C7A">
        <w:rPr>
          <w:rFonts w:ascii="Arial" w:hAnsi="Arial" w:cs="Arial"/>
        </w:rPr>
        <w:t xml:space="preserve"> from </w:t>
      </w:r>
      <w:hyperlink r:id="rId8" w:history="1">
        <w:r w:rsidR="006D1C7A" w:rsidRPr="003A6FAF">
          <w:rPr>
            <w:rStyle w:val="Hyperlink"/>
            <w:rFonts w:ascii="Arial" w:hAnsi="Arial" w:cs="Arial"/>
          </w:rPr>
          <w:t>https://snap.berkeley.edu/snap/snap.html</w:t>
        </w:r>
      </w:hyperlink>
    </w:p>
    <w:p w14:paraId="4377B443" w14:textId="77777777" w:rsidR="00595D75" w:rsidRPr="0060366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Activity Title</w:t>
      </w:r>
      <w:r w:rsidR="002D1BDD" w:rsidRPr="00603662">
        <w:rPr>
          <w:rFonts w:ascii="Arial" w:hAnsi="Arial" w:cs="Arial"/>
          <w:b/>
        </w:rPr>
        <w:t>:</w:t>
      </w:r>
      <w:r w:rsidR="0080348F">
        <w:rPr>
          <w:rFonts w:ascii="Arial" w:hAnsi="Arial" w:cs="Arial"/>
        </w:rPr>
        <w:t xml:space="preserve"> “Genetic Inheritance” </w:t>
      </w:r>
    </w:p>
    <w:p w14:paraId="4377B444" w14:textId="77752C3F" w:rsidR="00595D75" w:rsidRPr="0060366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Grade Level</w:t>
      </w:r>
      <w:r w:rsidR="002D1BDD" w:rsidRPr="00603662">
        <w:rPr>
          <w:rFonts w:ascii="Arial" w:hAnsi="Arial" w:cs="Arial"/>
          <w:b/>
        </w:rPr>
        <w:t>:</w:t>
      </w:r>
      <w:r w:rsidR="0080348F">
        <w:rPr>
          <w:rFonts w:ascii="Arial" w:hAnsi="Arial" w:cs="Arial"/>
        </w:rPr>
        <w:t xml:space="preserve"> 10</w:t>
      </w:r>
      <w:r w:rsidR="007360C8" w:rsidRPr="007360C8">
        <w:rPr>
          <w:rFonts w:ascii="Arial" w:hAnsi="Arial" w:cs="Arial"/>
          <w:vertAlign w:val="superscript"/>
        </w:rPr>
        <w:t>th</w:t>
      </w:r>
      <w:r w:rsidR="00F04345" w:rsidRPr="00603662">
        <w:rPr>
          <w:rFonts w:ascii="Arial" w:hAnsi="Arial" w:cs="Arial"/>
        </w:rPr>
        <w:t>-12</w:t>
      </w:r>
      <w:r w:rsidR="007360C8" w:rsidRPr="007360C8">
        <w:rPr>
          <w:rFonts w:ascii="Arial" w:hAnsi="Arial" w:cs="Arial"/>
          <w:vertAlign w:val="superscript"/>
        </w:rPr>
        <w:t>th</w:t>
      </w:r>
    </w:p>
    <w:p w14:paraId="4377B445" w14:textId="77777777" w:rsidR="00595D75" w:rsidRPr="0060366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Time Required</w:t>
      </w:r>
      <w:r w:rsidR="002D1BDD" w:rsidRPr="00603662">
        <w:rPr>
          <w:rFonts w:ascii="Arial" w:hAnsi="Arial" w:cs="Arial"/>
          <w:b/>
        </w:rPr>
        <w:t>:</w:t>
      </w:r>
      <w:r w:rsidR="0080348F">
        <w:rPr>
          <w:rFonts w:ascii="Arial" w:hAnsi="Arial" w:cs="Arial"/>
        </w:rPr>
        <w:t xml:space="preserve"> </w:t>
      </w:r>
      <w:r w:rsidR="005129E2">
        <w:rPr>
          <w:rFonts w:ascii="Arial" w:hAnsi="Arial" w:cs="Arial"/>
        </w:rPr>
        <w:t>Part 1: 30-</w:t>
      </w:r>
      <w:r w:rsidR="0080348F">
        <w:rPr>
          <w:rFonts w:ascii="Arial" w:hAnsi="Arial" w:cs="Arial"/>
        </w:rPr>
        <w:t>45</w:t>
      </w:r>
      <w:r w:rsidR="009F3D75" w:rsidRPr="00603662">
        <w:rPr>
          <w:rFonts w:ascii="Arial" w:hAnsi="Arial" w:cs="Arial"/>
        </w:rPr>
        <w:t xml:space="preserve"> minutes</w:t>
      </w:r>
      <w:r w:rsidR="005129E2">
        <w:rPr>
          <w:rFonts w:ascii="Arial" w:hAnsi="Arial" w:cs="Arial"/>
        </w:rPr>
        <w:t xml:space="preserve">     Part 2: 45-60 minutes</w:t>
      </w:r>
    </w:p>
    <w:p w14:paraId="4377B446" w14:textId="77777777" w:rsidR="00595D75" w:rsidRPr="00603662" w:rsidRDefault="00ED6931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 xml:space="preserve">Recommended </w:t>
      </w:r>
      <w:r w:rsidR="00595D75" w:rsidRPr="00603662">
        <w:rPr>
          <w:rFonts w:ascii="Arial" w:hAnsi="Arial" w:cs="Arial"/>
          <w:b/>
        </w:rPr>
        <w:t>Group Size</w:t>
      </w:r>
      <w:r w:rsidR="002D1BDD" w:rsidRPr="00603662">
        <w:rPr>
          <w:rFonts w:ascii="Arial" w:hAnsi="Arial" w:cs="Arial"/>
          <w:b/>
        </w:rPr>
        <w:t>:</w:t>
      </w:r>
      <w:r w:rsidR="0080348F">
        <w:rPr>
          <w:rFonts w:ascii="Arial" w:hAnsi="Arial" w:cs="Arial"/>
        </w:rPr>
        <w:t xml:space="preserve"> 1-2</w:t>
      </w:r>
      <w:r w:rsidR="009F3D75" w:rsidRPr="00603662">
        <w:rPr>
          <w:rFonts w:ascii="Arial" w:hAnsi="Arial" w:cs="Arial"/>
        </w:rPr>
        <w:t xml:space="preserve"> students</w:t>
      </w:r>
    </w:p>
    <w:p w14:paraId="4377B447" w14:textId="33940665" w:rsidR="00FF757D" w:rsidRPr="00603662" w:rsidRDefault="00FF757D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Summary</w:t>
      </w:r>
      <w:r w:rsidR="009F3D75" w:rsidRPr="00603662">
        <w:rPr>
          <w:rFonts w:ascii="Arial" w:hAnsi="Arial" w:cs="Arial"/>
          <w:b/>
        </w:rPr>
        <w:t>:</w:t>
      </w:r>
      <w:r w:rsidR="00E86A2E" w:rsidRPr="00603662">
        <w:rPr>
          <w:rFonts w:ascii="Arial" w:hAnsi="Arial" w:cs="Arial"/>
        </w:rPr>
        <w:t xml:space="preserve"> In this activity, students use </w:t>
      </w:r>
      <w:r w:rsidR="00871C24">
        <w:rPr>
          <w:rFonts w:ascii="Arial" w:hAnsi="Arial" w:cs="Arial"/>
        </w:rPr>
        <w:t>SNAP</w:t>
      </w:r>
      <w:r w:rsidR="0080348F">
        <w:rPr>
          <w:rFonts w:ascii="Arial" w:hAnsi="Arial" w:cs="Arial"/>
        </w:rPr>
        <w:t xml:space="preserve"> </w:t>
      </w:r>
      <w:r w:rsidR="005129E2">
        <w:rPr>
          <w:rFonts w:ascii="Arial" w:hAnsi="Arial" w:cs="Arial"/>
        </w:rPr>
        <w:t>to work through a series of questions</w:t>
      </w:r>
      <w:r w:rsidR="0080348F">
        <w:rPr>
          <w:rFonts w:ascii="Arial" w:hAnsi="Arial" w:cs="Arial"/>
        </w:rPr>
        <w:t xml:space="preserve"> in order to visualize Punnett squares, Inheritance, </w:t>
      </w:r>
      <w:r w:rsidR="00D33ADE">
        <w:rPr>
          <w:rFonts w:ascii="Arial" w:hAnsi="Arial" w:cs="Arial"/>
        </w:rPr>
        <w:t xml:space="preserve">and </w:t>
      </w:r>
      <w:r w:rsidR="0080348F">
        <w:rPr>
          <w:rFonts w:ascii="Arial" w:hAnsi="Arial" w:cs="Arial"/>
        </w:rPr>
        <w:t>genotype and phenotype ratios.  The program gives examples of dominan</w:t>
      </w:r>
      <w:r w:rsidR="00A45B38">
        <w:rPr>
          <w:rFonts w:ascii="Arial" w:hAnsi="Arial" w:cs="Arial"/>
        </w:rPr>
        <w:t>t</w:t>
      </w:r>
      <w:r w:rsidR="0080348F">
        <w:rPr>
          <w:rFonts w:ascii="Arial" w:hAnsi="Arial" w:cs="Arial"/>
        </w:rPr>
        <w:t xml:space="preserve"> vs recessive traits, incomplete dominance, and codominance. </w:t>
      </w:r>
      <w:r w:rsidR="005129E2">
        <w:rPr>
          <w:rFonts w:ascii="Arial" w:hAnsi="Arial" w:cs="Arial"/>
        </w:rPr>
        <w:t>This activity is to supplement a worksheet once Mendelian Genetics has been introduced and modeled.</w:t>
      </w:r>
    </w:p>
    <w:p w14:paraId="4377B448" w14:textId="3EC07594" w:rsidR="005129E2" w:rsidRPr="005129E2" w:rsidRDefault="00FF757D" w:rsidP="005129E2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Computer Science Connection</w:t>
      </w:r>
      <w:r w:rsidR="002D1BDD" w:rsidRPr="00603662">
        <w:rPr>
          <w:rFonts w:ascii="Arial" w:hAnsi="Arial" w:cs="Arial"/>
          <w:b/>
        </w:rPr>
        <w:t>:</w:t>
      </w:r>
      <w:r w:rsidR="002E704C" w:rsidRPr="00603662">
        <w:rPr>
          <w:rFonts w:ascii="Arial" w:hAnsi="Arial" w:cs="Arial"/>
        </w:rPr>
        <w:t xml:space="preserve"> </w:t>
      </w:r>
      <w:r w:rsidR="005129E2" w:rsidRPr="005129E2">
        <w:rPr>
          <w:rFonts w:ascii="Arial" w:hAnsi="Arial" w:cs="Arial"/>
        </w:rPr>
        <w:t xml:space="preserve">Computer Science Connection: Students will analyze the code in the </w:t>
      </w:r>
      <w:r w:rsidR="00871C24">
        <w:rPr>
          <w:rFonts w:ascii="Arial" w:hAnsi="Arial" w:cs="Arial"/>
        </w:rPr>
        <w:t>SNAP</w:t>
      </w:r>
      <w:r w:rsidR="005129E2" w:rsidRPr="005129E2">
        <w:rPr>
          <w:rFonts w:ascii="Arial" w:hAnsi="Arial" w:cs="Arial"/>
        </w:rPr>
        <w:t xml:space="preserve"> simulation and be inspired to create their own.</w:t>
      </w:r>
    </w:p>
    <w:p w14:paraId="4377B449" w14:textId="77777777" w:rsidR="005129E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Keywords</w:t>
      </w:r>
      <w:r w:rsidR="002D1BDD" w:rsidRPr="00603662">
        <w:rPr>
          <w:rFonts w:ascii="Arial" w:hAnsi="Arial" w:cs="Arial"/>
          <w:b/>
        </w:rPr>
        <w:t>:</w:t>
      </w:r>
      <w:r w:rsidR="002D1BDD" w:rsidRPr="00603662">
        <w:rPr>
          <w:rFonts w:ascii="Arial" w:hAnsi="Arial" w:cs="Arial"/>
        </w:rPr>
        <w:t xml:space="preserve"> </w:t>
      </w:r>
      <w:r w:rsidR="005129E2">
        <w:rPr>
          <w:rFonts w:ascii="Arial" w:hAnsi="Arial" w:cs="Arial"/>
        </w:rPr>
        <w:t xml:space="preserve">Punnett squares, genetic inheritance, genotype, phenotype, ratio, dominance, recessive, trait, codominance, incomplete dominance, allele, hybrid, Mendelian Genetics, </w:t>
      </w:r>
      <w:r w:rsidR="00823A71">
        <w:rPr>
          <w:rFonts w:ascii="Arial" w:hAnsi="Arial" w:cs="Arial"/>
        </w:rPr>
        <w:t xml:space="preserve">and </w:t>
      </w:r>
      <w:r w:rsidR="005129E2">
        <w:rPr>
          <w:rFonts w:ascii="Arial" w:hAnsi="Arial" w:cs="Arial"/>
        </w:rPr>
        <w:t xml:space="preserve">heredity. </w:t>
      </w:r>
    </w:p>
    <w:p w14:paraId="4377B44A" w14:textId="77777777" w:rsidR="002D1BDD" w:rsidRPr="00603662" w:rsidRDefault="002D1BDD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Pre-Requisite Knowledge:</w:t>
      </w:r>
      <w:r w:rsidR="00CE4220" w:rsidRPr="00603662">
        <w:rPr>
          <w:rFonts w:ascii="Arial" w:hAnsi="Arial" w:cs="Arial"/>
        </w:rPr>
        <w:t xml:space="preserve"> </w:t>
      </w:r>
      <w:r w:rsidR="00DE4843" w:rsidRPr="00603662">
        <w:rPr>
          <w:rFonts w:ascii="Arial" w:hAnsi="Arial" w:cs="Arial"/>
        </w:rPr>
        <w:t xml:space="preserve">Students should </w:t>
      </w:r>
      <w:r w:rsidR="005129E2">
        <w:rPr>
          <w:rFonts w:ascii="Arial" w:hAnsi="Arial" w:cs="Arial"/>
        </w:rPr>
        <w:t>be fam</w:t>
      </w:r>
      <w:r w:rsidR="00823A71">
        <w:rPr>
          <w:rFonts w:ascii="Arial" w:hAnsi="Arial" w:cs="Arial"/>
        </w:rPr>
        <w:t>iliar with keywords, in addition to a</w:t>
      </w:r>
      <w:r w:rsidR="005129E2">
        <w:rPr>
          <w:rFonts w:ascii="Arial" w:hAnsi="Arial" w:cs="Arial"/>
        </w:rPr>
        <w:t xml:space="preserve"> basic understanding of Mendelian Genetics, and how to manipulate a Punnett square. </w:t>
      </w:r>
    </w:p>
    <w:p w14:paraId="4377B44B" w14:textId="77777777" w:rsidR="002D1BDD" w:rsidRPr="00603662" w:rsidRDefault="007D48B7" w:rsidP="002338DE">
      <w:pPr>
        <w:spacing w:line="240" w:lineRule="auto"/>
        <w:rPr>
          <w:rFonts w:ascii="Arial" w:hAnsi="Arial" w:cs="Arial"/>
          <w:b/>
        </w:rPr>
      </w:pPr>
      <w:r w:rsidRPr="00603662">
        <w:rPr>
          <w:rFonts w:ascii="Arial" w:hAnsi="Arial" w:cs="Arial"/>
          <w:b/>
        </w:rPr>
        <w:t>Learning Objective</w:t>
      </w:r>
      <w:r w:rsidR="002D1BDD" w:rsidRPr="00603662">
        <w:rPr>
          <w:rFonts w:ascii="Arial" w:hAnsi="Arial" w:cs="Arial"/>
          <w:b/>
        </w:rPr>
        <w:t>:</w:t>
      </w:r>
      <w:r w:rsidR="00A66857" w:rsidRPr="00603662">
        <w:rPr>
          <w:rFonts w:ascii="Arial" w:hAnsi="Arial" w:cs="Arial"/>
          <w:b/>
        </w:rPr>
        <w:t xml:space="preserve"> </w:t>
      </w:r>
    </w:p>
    <w:p w14:paraId="4377B44C" w14:textId="77777777" w:rsidR="00AA2F23" w:rsidRPr="00823A71" w:rsidRDefault="008F79D4" w:rsidP="002338DE">
      <w:pPr>
        <w:spacing w:line="240" w:lineRule="auto"/>
        <w:rPr>
          <w:rFonts w:ascii="Arial" w:hAnsi="Arial" w:cs="Arial"/>
        </w:rPr>
      </w:pPr>
      <w:r w:rsidRPr="00823A71">
        <w:rPr>
          <w:rFonts w:ascii="Arial" w:hAnsi="Arial" w:cs="Arial"/>
        </w:rPr>
        <w:t xml:space="preserve">Bio.3.2.2 Predict offspring ratios based on a variety of inheritance patterns (including dominance, co-dominance, incomplete dominance, multiple alleles, and sex-linked traits). </w:t>
      </w:r>
    </w:p>
    <w:p w14:paraId="4377B44D" w14:textId="77777777" w:rsidR="002D1BDD" w:rsidRPr="00603662" w:rsidRDefault="002D1BDD" w:rsidP="002338DE">
      <w:pPr>
        <w:spacing w:line="240" w:lineRule="auto"/>
        <w:rPr>
          <w:rFonts w:ascii="Arial" w:hAnsi="Arial" w:cs="Arial"/>
          <w:b/>
        </w:rPr>
      </w:pPr>
      <w:r w:rsidRPr="00603662">
        <w:rPr>
          <w:rFonts w:ascii="Arial" w:hAnsi="Arial" w:cs="Arial"/>
          <w:b/>
        </w:rPr>
        <w:t>Materials List:</w:t>
      </w:r>
    </w:p>
    <w:p w14:paraId="4377B44E" w14:textId="7B834F78" w:rsidR="008F79D4" w:rsidRDefault="005611FC" w:rsidP="008F79D4">
      <w:pPr>
        <w:spacing w:line="240" w:lineRule="auto"/>
        <w:ind w:left="360"/>
      </w:pPr>
      <w:r>
        <w:t>Computer</w:t>
      </w:r>
    </w:p>
    <w:p w14:paraId="4377B44F" w14:textId="77777777" w:rsidR="008F79D4" w:rsidRDefault="008F79D4" w:rsidP="008F79D4">
      <w:pPr>
        <w:spacing w:line="240" w:lineRule="auto"/>
        <w:ind w:left="360"/>
      </w:pPr>
      <w:r>
        <w:t>Pens / Pencils</w:t>
      </w:r>
    </w:p>
    <w:p w14:paraId="4377B450" w14:textId="77777777" w:rsidR="00A77A5B" w:rsidRDefault="008F79D4" w:rsidP="008F79D4">
      <w:pPr>
        <w:spacing w:line="240" w:lineRule="auto"/>
        <w:ind w:left="360"/>
      </w:pPr>
      <w:r>
        <w:t>Paper.</w:t>
      </w:r>
    </w:p>
    <w:p w14:paraId="4377B451" w14:textId="77777777" w:rsidR="00A77A5B" w:rsidRDefault="00A77A5B">
      <w:r>
        <w:br w:type="page"/>
      </w:r>
    </w:p>
    <w:p w14:paraId="4377B452" w14:textId="77777777" w:rsidR="00354EDD" w:rsidRDefault="00A77A5B" w:rsidP="00354EDD">
      <w:pPr>
        <w:spacing w:line="240" w:lineRule="auto"/>
        <w:ind w:left="360"/>
        <w:rPr>
          <w:b/>
          <w:sz w:val="24"/>
          <w:szCs w:val="24"/>
        </w:rPr>
      </w:pPr>
      <w:r w:rsidRPr="00354EDD">
        <w:rPr>
          <w:b/>
          <w:sz w:val="24"/>
          <w:szCs w:val="24"/>
        </w:rPr>
        <w:lastRenderedPageBreak/>
        <w:t xml:space="preserve">Teacher Answer Key: </w:t>
      </w:r>
    </w:p>
    <w:p w14:paraId="4377B453" w14:textId="4F6D3F1A" w:rsidR="008F79D4" w:rsidRPr="00354EDD" w:rsidRDefault="00A77A5B" w:rsidP="00354EDD">
      <w:pPr>
        <w:spacing w:line="240" w:lineRule="auto"/>
        <w:ind w:left="360"/>
        <w:jc w:val="center"/>
        <w:rPr>
          <w:b/>
          <w:sz w:val="24"/>
          <w:szCs w:val="24"/>
        </w:rPr>
      </w:pPr>
      <w:r w:rsidRPr="00354EDD">
        <w:rPr>
          <w:b/>
          <w:sz w:val="24"/>
          <w:szCs w:val="24"/>
        </w:rPr>
        <w:t>*</w:t>
      </w:r>
      <w:r w:rsidR="00871C24">
        <w:rPr>
          <w:b/>
          <w:sz w:val="24"/>
          <w:szCs w:val="24"/>
        </w:rPr>
        <w:t>SNAP</w:t>
      </w:r>
      <w:r w:rsidR="00354EDD" w:rsidRPr="00354EDD">
        <w:rPr>
          <w:b/>
          <w:sz w:val="24"/>
          <w:szCs w:val="24"/>
        </w:rPr>
        <w:t xml:space="preserve"> </w:t>
      </w:r>
      <w:r w:rsidRPr="00354EDD">
        <w:rPr>
          <w:b/>
          <w:sz w:val="24"/>
          <w:szCs w:val="24"/>
        </w:rPr>
        <w:t>Program is Case Sensitive*</w:t>
      </w:r>
      <w:r w:rsidR="00354EDD" w:rsidRPr="00354EDD">
        <w:rPr>
          <w:b/>
          <w:sz w:val="24"/>
          <w:szCs w:val="24"/>
        </w:rPr>
        <w:t xml:space="preserve"> </w:t>
      </w:r>
    </w:p>
    <w:p w14:paraId="4377B454" w14:textId="77777777" w:rsidR="00354EDD" w:rsidRPr="00354EDD" w:rsidRDefault="00354EDD" w:rsidP="00354EDD">
      <w:pPr>
        <w:spacing w:line="240" w:lineRule="auto"/>
        <w:ind w:left="360"/>
        <w:jc w:val="center"/>
        <w:rPr>
          <w:b/>
          <w:sz w:val="24"/>
          <w:szCs w:val="24"/>
        </w:rPr>
      </w:pPr>
      <w:r w:rsidRPr="00354EDD">
        <w:rPr>
          <w:b/>
          <w:sz w:val="24"/>
          <w:szCs w:val="24"/>
        </w:rPr>
        <w:t>** ”</w:t>
      </w:r>
      <w:r w:rsidRPr="00354EDD">
        <w:rPr>
          <w:b/>
          <w:i/>
          <w:sz w:val="24"/>
          <w:szCs w:val="24"/>
        </w:rPr>
        <w:t>or” is not part of the command, but shows the two possible answer choices **</w:t>
      </w:r>
    </w:p>
    <w:p w14:paraId="4377B455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AA</w:t>
      </w:r>
    </w:p>
    <w:p w14:paraId="4377B456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black</w:t>
      </w:r>
    </w:p>
    <w:p w14:paraId="4377B457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Parent 1: Tt        Parent 2: Tt</w:t>
      </w:r>
    </w:p>
    <w:p w14:paraId="4377B458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 xml:space="preserve">TT Tt Tt tt  </w:t>
      </w:r>
      <w:r w:rsidRPr="00A77A5B">
        <w:rPr>
          <w:b/>
          <w:i/>
        </w:rPr>
        <w:t>**(do not use commas nor “and.”  Spaces only)**</w:t>
      </w:r>
    </w:p>
    <w:p w14:paraId="4377B459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homo tall hetero tall hetero tall homo short</w:t>
      </w:r>
    </w:p>
    <w:p w14:paraId="4377B45A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75%</w:t>
      </w:r>
    </w:p>
    <w:p w14:paraId="4377B45B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75% t</w:t>
      </w:r>
    </w:p>
    <w:p w14:paraId="4377B45C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 xml:space="preserve">Bb bb  </w:t>
      </w:r>
      <w:r w:rsidR="00354EDD">
        <w:rPr>
          <w:i/>
        </w:rPr>
        <w:t>or</w:t>
      </w:r>
      <w:r>
        <w:t xml:space="preserve"> bb Bb</w:t>
      </w:r>
    </w:p>
    <w:p w14:paraId="4377B45D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not</w:t>
      </w:r>
    </w:p>
    <w:p w14:paraId="4377B45E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 xml:space="preserve">grey </w:t>
      </w:r>
      <w:r w:rsidRPr="00354EDD">
        <w:rPr>
          <w:i/>
        </w:rPr>
        <w:t>or</w:t>
      </w:r>
      <w:r>
        <w:t xml:space="preserve"> gray</w:t>
      </w:r>
    </w:p>
    <w:p w14:paraId="4377B45F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 xml:space="preserve">BW </w:t>
      </w:r>
      <w:r w:rsidRPr="00354EDD">
        <w:rPr>
          <w:i/>
        </w:rPr>
        <w:t>or</w:t>
      </w:r>
      <w:r>
        <w:t xml:space="preserve"> WB</w:t>
      </w:r>
    </w:p>
    <w:p w14:paraId="4377B460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BW BW BW</w:t>
      </w:r>
    </w:p>
    <w:p w14:paraId="4377B461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 xml:space="preserve">grey </w:t>
      </w:r>
      <w:r w:rsidRPr="00354EDD">
        <w:rPr>
          <w:i/>
        </w:rPr>
        <w:t>or</w:t>
      </w:r>
      <w:r>
        <w:t xml:space="preserve"> gray</w:t>
      </w:r>
    </w:p>
    <w:p w14:paraId="4377B462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BW WW BW WW</w:t>
      </w:r>
    </w:p>
    <w:p w14:paraId="4377B463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1:1</w:t>
      </w:r>
    </w:p>
    <w:p w14:paraId="4377B464" w14:textId="77777777" w:rsidR="00A77A5B" w:rsidRDefault="00A77A5B" w:rsidP="00A77A5B">
      <w:pPr>
        <w:pStyle w:val="ListParagraph"/>
        <w:numPr>
          <w:ilvl w:val="0"/>
          <w:numId w:val="12"/>
        </w:numPr>
        <w:spacing w:line="240" w:lineRule="auto"/>
      </w:pPr>
      <w:r>
        <w:t>black grey grey white</w:t>
      </w:r>
    </w:p>
    <w:p w14:paraId="4377B465" w14:textId="77777777" w:rsidR="00164315" w:rsidRDefault="00164315" w:rsidP="00A77A5B">
      <w:pPr>
        <w:pStyle w:val="ListParagraph"/>
        <w:numPr>
          <w:ilvl w:val="0"/>
          <w:numId w:val="12"/>
        </w:numPr>
        <w:spacing w:line="240" w:lineRule="auto"/>
      </w:pPr>
      <w:r>
        <w:t>1:2:1</w:t>
      </w:r>
    </w:p>
    <w:p w14:paraId="4377B466" w14:textId="77777777" w:rsidR="00164315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n</w:t>
      </w:r>
      <w:r w:rsidR="00164315">
        <w:t>ot</w:t>
      </w:r>
    </w:p>
    <w:p w14:paraId="4377B467" w14:textId="77777777" w:rsidR="00164315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t</w:t>
      </w:r>
      <w:r w:rsidR="00164315">
        <w:t>ogether</w:t>
      </w:r>
    </w:p>
    <w:p w14:paraId="4377B468" w14:textId="77777777" w:rsidR="00164315" w:rsidRDefault="00164315" w:rsidP="00A77A5B">
      <w:pPr>
        <w:pStyle w:val="ListParagraph"/>
        <w:numPr>
          <w:ilvl w:val="0"/>
          <w:numId w:val="12"/>
        </w:numPr>
        <w:spacing w:line="240" w:lineRule="auto"/>
      </w:pPr>
      <w:r>
        <w:t>CC SS CS</w:t>
      </w:r>
    </w:p>
    <w:p w14:paraId="4377B469" w14:textId="77777777" w:rsidR="00164315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m</w:t>
      </w:r>
      <w:r w:rsidR="00164315">
        <w:t>ixed CS or CS mixed</w:t>
      </w:r>
    </w:p>
    <w:p w14:paraId="4377B46A" w14:textId="77777777" w:rsidR="00164315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h</w:t>
      </w:r>
      <w:r w:rsidR="00164315">
        <w:t>ybrid</w:t>
      </w:r>
    </w:p>
    <w:p w14:paraId="4377B46B" w14:textId="77777777" w:rsidR="00164315" w:rsidRDefault="00164315" w:rsidP="00A77A5B">
      <w:pPr>
        <w:pStyle w:val="ListParagraph"/>
        <w:numPr>
          <w:ilvl w:val="0"/>
          <w:numId w:val="12"/>
        </w:numPr>
        <w:spacing w:line="240" w:lineRule="auto"/>
      </w:pPr>
      <w:r>
        <w:t>XX</w:t>
      </w:r>
    </w:p>
    <w:p w14:paraId="4377B46C" w14:textId="77777777" w:rsidR="00164315" w:rsidRDefault="00164315" w:rsidP="00A77A5B">
      <w:pPr>
        <w:pStyle w:val="ListParagraph"/>
        <w:numPr>
          <w:ilvl w:val="0"/>
          <w:numId w:val="12"/>
        </w:numPr>
        <w:spacing w:line="240" w:lineRule="auto"/>
      </w:pPr>
      <w:r>
        <w:t>XY</w:t>
      </w:r>
    </w:p>
    <w:p w14:paraId="4377B46D" w14:textId="77777777" w:rsidR="00164315" w:rsidRDefault="00164315" w:rsidP="00A77A5B">
      <w:pPr>
        <w:pStyle w:val="ListParagraph"/>
        <w:numPr>
          <w:ilvl w:val="0"/>
          <w:numId w:val="12"/>
        </w:numPr>
        <w:spacing w:line="240" w:lineRule="auto"/>
      </w:pPr>
      <w:r>
        <w:t>50%</w:t>
      </w:r>
    </w:p>
    <w:p w14:paraId="4377B46E" w14:textId="3819F064" w:rsidR="00164315" w:rsidRDefault="004C3D36" w:rsidP="00A77A5B">
      <w:pPr>
        <w:pStyle w:val="ListParagraph"/>
        <w:numPr>
          <w:ilvl w:val="0"/>
          <w:numId w:val="12"/>
        </w:numPr>
        <w:spacing w:line="240" w:lineRule="auto"/>
      </w:pPr>
      <w:r>
        <w:t>c</w:t>
      </w:r>
      <w:r w:rsidR="00494C83">
        <w:t>apital</w:t>
      </w:r>
      <w:r>
        <w:t xml:space="preserve"> or uppercase</w:t>
      </w:r>
    </w:p>
    <w:p w14:paraId="4377B46F" w14:textId="77777777" w:rsidR="00164315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l</w:t>
      </w:r>
      <w:r w:rsidR="00164315">
        <w:t>owercase</w:t>
      </w:r>
    </w:p>
    <w:p w14:paraId="4377B470" w14:textId="57E5BC04" w:rsidR="00164315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i</w:t>
      </w:r>
      <w:r w:rsidR="00164315">
        <w:t xml:space="preserve">ncomplete </w:t>
      </w:r>
      <w:r w:rsidR="00D512CF">
        <w:t>dominance</w:t>
      </w:r>
    </w:p>
    <w:p w14:paraId="4377B471" w14:textId="77777777" w:rsidR="00164315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p</w:t>
      </w:r>
      <w:r w:rsidR="00164315">
        <w:t>ink or pink flowers</w:t>
      </w:r>
    </w:p>
    <w:p w14:paraId="4377B472" w14:textId="77777777" w:rsidR="00164315" w:rsidRPr="002338DE" w:rsidRDefault="006E29AD" w:rsidP="00A77A5B">
      <w:pPr>
        <w:pStyle w:val="ListParagraph"/>
        <w:numPr>
          <w:ilvl w:val="0"/>
          <w:numId w:val="12"/>
        </w:numPr>
        <w:spacing w:line="240" w:lineRule="auto"/>
      </w:pPr>
      <w:r>
        <w:t>c</w:t>
      </w:r>
      <w:r w:rsidR="00164315">
        <w:t>odominance</w:t>
      </w:r>
    </w:p>
    <w:sectPr w:rsidR="00164315" w:rsidRPr="0023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DF5"/>
    <w:multiLevelType w:val="hybridMultilevel"/>
    <w:tmpl w:val="4DF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19A"/>
    <w:multiLevelType w:val="hybridMultilevel"/>
    <w:tmpl w:val="DC1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E98"/>
    <w:multiLevelType w:val="hybridMultilevel"/>
    <w:tmpl w:val="227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E00"/>
    <w:multiLevelType w:val="hybridMultilevel"/>
    <w:tmpl w:val="C0C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FA3"/>
    <w:multiLevelType w:val="hybridMultilevel"/>
    <w:tmpl w:val="CA92D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538D0"/>
    <w:multiLevelType w:val="hybridMultilevel"/>
    <w:tmpl w:val="BF2C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5344"/>
    <w:multiLevelType w:val="hybridMultilevel"/>
    <w:tmpl w:val="26D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A1654"/>
    <w:multiLevelType w:val="hybridMultilevel"/>
    <w:tmpl w:val="7134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3C8C"/>
    <w:multiLevelType w:val="hybridMultilevel"/>
    <w:tmpl w:val="19B8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25F86"/>
    <w:multiLevelType w:val="hybridMultilevel"/>
    <w:tmpl w:val="1BF8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2BBB"/>
    <w:multiLevelType w:val="hybridMultilevel"/>
    <w:tmpl w:val="F58A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82BD8"/>
    <w:multiLevelType w:val="hybridMultilevel"/>
    <w:tmpl w:val="7890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75"/>
    <w:rsid w:val="00001C43"/>
    <w:rsid w:val="00040E77"/>
    <w:rsid w:val="000543CF"/>
    <w:rsid w:val="00060377"/>
    <w:rsid w:val="00086DF0"/>
    <w:rsid w:val="000C1CE2"/>
    <w:rsid w:val="000F081C"/>
    <w:rsid w:val="001043D1"/>
    <w:rsid w:val="0013355E"/>
    <w:rsid w:val="00164315"/>
    <w:rsid w:val="001B0C2F"/>
    <w:rsid w:val="001D4975"/>
    <w:rsid w:val="001D4D5E"/>
    <w:rsid w:val="001E588E"/>
    <w:rsid w:val="002230CE"/>
    <w:rsid w:val="00227975"/>
    <w:rsid w:val="002338DE"/>
    <w:rsid w:val="00235A14"/>
    <w:rsid w:val="0026134A"/>
    <w:rsid w:val="00270DDF"/>
    <w:rsid w:val="002A3117"/>
    <w:rsid w:val="002D1BDD"/>
    <w:rsid w:val="002E00CE"/>
    <w:rsid w:val="002E704C"/>
    <w:rsid w:val="00302230"/>
    <w:rsid w:val="00354EDD"/>
    <w:rsid w:val="003C702C"/>
    <w:rsid w:val="00452036"/>
    <w:rsid w:val="0046223F"/>
    <w:rsid w:val="00463673"/>
    <w:rsid w:val="00467CCC"/>
    <w:rsid w:val="00476C22"/>
    <w:rsid w:val="00481E4D"/>
    <w:rsid w:val="00494C83"/>
    <w:rsid w:val="004C3D36"/>
    <w:rsid w:val="005038CB"/>
    <w:rsid w:val="005129E2"/>
    <w:rsid w:val="00523597"/>
    <w:rsid w:val="005469FF"/>
    <w:rsid w:val="005611FC"/>
    <w:rsid w:val="00595D75"/>
    <w:rsid w:val="005D5DF9"/>
    <w:rsid w:val="00603662"/>
    <w:rsid w:val="0063020B"/>
    <w:rsid w:val="00656ECF"/>
    <w:rsid w:val="0065735B"/>
    <w:rsid w:val="006D1C7A"/>
    <w:rsid w:val="006D25F8"/>
    <w:rsid w:val="006D5DEA"/>
    <w:rsid w:val="006D7BCE"/>
    <w:rsid w:val="006E29AD"/>
    <w:rsid w:val="00733C3F"/>
    <w:rsid w:val="007360C8"/>
    <w:rsid w:val="00763DC3"/>
    <w:rsid w:val="007D48B7"/>
    <w:rsid w:val="007E285B"/>
    <w:rsid w:val="007E5D86"/>
    <w:rsid w:val="007E7B42"/>
    <w:rsid w:val="0080348F"/>
    <w:rsid w:val="00823A71"/>
    <w:rsid w:val="00824BB6"/>
    <w:rsid w:val="008332C7"/>
    <w:rsid w:val="00835665"/>
    <w:rsid w:val="00871C24"/>
    <w:rsid w:val="008A73ED"/>
    <w:rsid w:val="008F79D4"/>
    <w:rsid w:val="00917B0E"/>
    <w:rsid w:val="009203FB"/>
    <w:rsid w:val="0094778E"/>
    <w:rsid w:val="00973679"/>
    <w:rsid w:val="009F3D75"/>
    <w:rsid w:val="00A15C17"/>
    <w:rsid w:val="00A45B38"/>
    <w:rsid w:val="00A62491"/>
    <w:rsid w:val="00A66857"/>
    <w:rsid w:val="00A77A5B"/>
    <w:rsid w:val="00A93E41"/>
    <w:rsid w:val="00A96AA4"/>
    <w:rsid w:val="00AA2F23"/>
    <w:rsid w:val="00AF4E90"/>
    <w:rsid w:val="00B3274B"/>
    <w:rsid w:val="00B90963"/>
    <w:rsid w:val="00C0560F"/>
    <w:rsid w:val="00C832DA"/>
    <w:rsid w:val="00C863D3"/>
    <w:rsid w:val="00CB4832"/>
    <w:rsid w:val="00CE4220"/>
    <w:rsid w:val="00D07246"/>
    <w:rsid w:val="00D204BB"/>
    <w:rsid w:val="00D33ADE"/>
    <w:rsid w:val="00D512CF"/>
    <w:rsid w:val="00D52077"/>
    <w:rsid w:val="00DE4843"/>
    <w:rsid w:val="00DE7894"/>
    <w:rsid w:val="00E56A81"/>
    <w:rsid w:val="00E60CCF"/>
    <w:rsid w:val="00E86A2E"/>
    <w:rsid w:val="00EA0F0C"/>
    <w:rsid w:val="00ED6931"/>
    <w:rsid w:val="00F04345"/>
    <w:rsid w:val="00F556F9"/>
    <w:rsid w:val="00F60F36"/>
    <w:rsid w:val="00F84691"/>
    <w:rsid w:val="00FE3BD6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B43C"/>
  <w15:docId w15:val="{E53274D9-F4E3-4C34-BCC0-8510292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7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p.berkeley.edu/snap/sna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22</cp:revision>
  <cp:lastPrinted>2013-07-08T14:06:00Z</cp:lastPrinted>
  <dcterms:created xsi:type="dcterms:W3CDTF">2015-07-02T14:09:00Z</dcterms:created>
  <dcterms:modified xsi:type="dcterms:W3CDTF">2021-11-23T01:13:00Z</dcterms:modified>
</cp:coreProperties>
</file>